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1BAD" w14:textId="77777777" w:rsidR="0091536F" w:rsidRDefault="0091536F" w:rsidP="00080A3F">
      <w:pPr>
        <w:pStyle w:val="NormalWeb"/>
        <w:jc w:val="center"/>
        <w:rPr>
          <w:rFonts w:ascii="National" w:hAnsi="National"/>
          <w:sz w:val="22"/>
          <w:szCs w:val="22"/>
        </w:rPr>
      </w:pPr>
    </w:p>
    <w:p w14:paraId="02CF79EE" w14:textId="77777777" w:rsidR="0091536F" w:rsidRDefault="0091536F" w:rsidP="00080A3F">
      <w:pPr>
        <w:pStyle w:val="NormalWeb"/>
        <w:jc w:val="center"/>
        <w:rPr>
          <w:rFonts w:ascii="National" w:hAnsi="National"/>
          <w:sz w:val="22"/>
          <w:szCs w:val="22"/>
        </w:rPr>
      </w:pPr>
    </w:p>
    <w:p w14:paraId="4FC06A66" w14:textId="77777777" w:rsidR="0091536F" w:rsidRDefault="0091536F" w:rsidP="00080A3F">
      <w:pPr>
        <w:pStyle w:val="NormalWeb"/>
        <w:jc w:val="center"/>
        <w:rPr>
          <w:rFonts w:ascii="National" w:hAnsi="National"/>
          <w:sz w:val="22"/>
          <w:szCs w:val="22"/>
        </w:rPr>
      </w:pPr>
    </w:p>
    <w:p w14:paraId="6497AD8D" w14:textId="77777777" w:rsidR="0091536F" w:rsidRDefault="0091536F" w:rsidP="00080A3F">
      <w:pPr>
        <w:pStyle w:val="NormalWeb"/>
        <w:jc w:val="center"/>
        <w:rPr>
          <w:rFonts w:ascii="National" w:hAnsi="National"/>
          <w:sz w:val="22"/>
          <w:szCs w:val="22"/>
        </w:rPr>
      </w:pPr>
    </w:p>
    <w:p w14:paraId="0BAED4E2" w14:textId="2C3CD791" w:rsidR="0091536F" w:rsidRDefault="0091536F" w:rsidP="0091536F">
      <w:pPr>
        <w:pStyle w:val="NormalWeb"/>
        <w:jc w:val="center"/>
        <w:rPr>
          <w:rFonts w:ascii="National" w:hAnsi="National"/>
          <w:sz w:val="22"/>
          <w:szCs w:val="22"/>
        </w:rPr>
      </w:pPr>
      <w:r>
        <w:rPr>
          <w:rFonts w:ascii="National" w:hAnsi="National"/>
          <w:noProof/>
          <w:sz w:val="22"/>
          <w:szCs w:val="22"/>
        </w:rPr>
        <w:drawing>
          <wp:inline distT="0" distB="0" distL="0" distR="0" wp14:anchorId="4F030472" wp14:editId="268FFEFE">
            <wp:extent cx="2453951" cy="973453"/>
            <wp:effectExtent l="0" t="0" r="0" b="0"/>
            <wp:docPr id="930938984" name="Picture 930938984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212192" name="Picture 1" descr="A picture containing text, font, graphics, graphic de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639" cy="100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9995F" w14:textId="6044EF30" w:rsidR="0091536F" w:rsidRDefault="0091536F" w:rsidP="0091536F">
      <w:pPr>
        <w:pStyle w:val="NormalWeb"/>
        <w:jc w:val="center"/>
        <w:rPr>
          <w:rFonts w:ascii="National" w:hAnsi="National"/>
          <w:b/>
          <w:bCs/>
          <w:sz w:val="32"/>
          <w:szCs w:val="40"/>
        </w:rPr>
      </w:pPr>
    </w:p>
    <w:p w14:paraId="4EA38473" w14:textId="4F98EB04" w:rsidR="0091536F" w:rsidRDefault="0091536F" w:rsidP="0091536F">
      <w:pPr>
        <w:pStyle w:val="NormalWeb"/>
        <w:jc w:val="center"/>
        <w:rPr>
          <w:rFonts w:ascii="National" w:hAnsi="National"/>
          <w:b/>
          <w:bCs/>
          <w:sz w:val="30"/>
          <w:szCs w:val="36"/>
        </w:rPr>
      </w:pPr>
      <w:r>
        <w:rPr>
          <w:rFonts w:ascii="National" w:hAnsi="Nation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E7667" wp14:editId="20207E13">
                <wp:simplePos x="0" y="0"/>
                <wp:positionH relativeFrom="column">
                  <wp:posOffset>237944</wp:posOffset>
                </wp:positionH>
                <wp:positionV relativeFrom="paragraph">
                  <wp:posOffset>127000</wp:posOffset>
                </wp:positionV>
                <wp:extent cx="5595257" cy="0"/>
                <wp:effectExtent l="0" t="12700" r="18415" b="12700"/>
                <wp:wrapNone/>
                <wp:docPr id="84429207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5257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F732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0pt" to="459.3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" strokecolor="black [3200]" strokeweight="1.75pt">
                <v:stroke joinstyle="miter"/>
              </v:line>
            </w:pict>
          </mc:Fallback>
        </mc:AlternateContent>
      </w:r>
    </w:p>
    <w:p w14:paraId="62457EB1" w14:textId="77777777" w:rsidR="0091536F" w:rsidRDefault="0091536F" w:rsidP="0091536F">
      <w:pPr>
        <w:pStyle w:val="NormalWeb"/>
        <w:jc w:val="center"/>
        <w:rPr>
          <w:rFonts w:ascii="National" w:hAnsi="National"/>
          <w:b/>
          <w:bCs/>
          <w:sz w:val="30"/>
          <w:szCs w:val="36"/>
        </w:rPr>
      </w:pPr>
    </w:p>
    <w:p w14:paraId="0BEEEAAD" w14:textId="721D1F45" w:rsidR="0091536F" w:rsidRPr="0091536F" w:rsidRDefault="0091536F" w:rsidP="0091536F">
      <w:pPr>
        <w:pStyle w:val="NormalWeb"/>
        <w:jc w:val="center"/>
        <w:rPr>
          <w:rFonts w:ascii="National" w:hAnsi="National"/>
          <w:b/>
          <w:bCs/>
          <w:sz w:val="30"/>
          <w:szCs w:val="36"/>
        </w:rPr>
      </w:pPr>
      <w:r w:rsidRPr="0091536F">
        <w:rPr>
          <w:rFonts w:ascii="National" w:hAnsi="National"/>
          <w:b/>
          <w:bCs/>
          <w:sz w:val="30"/>
          <w:szCs w:val="36"/>
        </w:rPr>
        <w:t>Corporate Media Analysis Re</w:t>
      </w:r>
      <w:r w:rsidRPr="0091536F">
        <w:rPr>
          <w:rFonts w:ascii="National" w:hAnsi="National"/>
          <w:b/>
          <w:bCs/>
          <w:sz w:val="30"/>
          <w:szCs w:val="36"/>
        </w:rPr>
        <w:t>port</w:t>
      </w:r>
    </w:p>
    <w:p w14:paraId="504E0E64" w14:textId="11F9C2EA" w:rsidR="0091536F" w:rsidRDefault="0091536F" w:rsidP="0091536F">
      <w:pPr>
        <w:pStyle w:val="NormalWeb"/>
        <w:rPr>
          <w:rFonts w:ascii="National" w:hAnsi="National"/>
          <w:sz w:val="22"/>
          <w:szCs w:val="22"/>
        </w:rPr>
      </w:pPr>
    </w:p>
    <w:p w14:paraId="6982364A" w14:textId="51193D36" w:rsidR="0091536F" w:rsidRDefault="0091536F" w:rsidP="00080A3F">
      <w:pPr>
        <w:pStyle w:val="NormalWeb"/>
        <w:jc w:val="center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 xml:space="preserve">USC Comprehensive Exam </w:t>
      </w:r>
    </w:p>
    <w:p w14:paraId="53A9D912" w14:textId="17E60412" w:rsidR="0091536F" w:rsidRDefault="0091536F" w:rsidP="00080A3F">
      <w:pPr>
        <w:pStyle w:val="NormalWeb"/>
        <w:jc w:val="center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>Spring 2023</w:t>
      </w:r>
    </w:p>
    <w:p w14:paraId="476674E8" w14:textId="4763F210" w:rsidR="0091536F" w:rsidRDefault="0091536F" w:rsidP="00080A3F">
      <w:pPr>
        <w:pStyle w:val="NormalWeb"/>
        <w:jc w:val="center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>Brijea Daniel</w:t>
      </w:r>
    </w:p>
    <w:p w14:paraId="37E478F2" w14:textId="77777777" w:rsidR="0091536F" w:rsidRDefault="0091536F" w:rsidP="0091536F">
      <w:pPr>
        <w:pStyle w:val="NormalWeb"/>
        <w:jc w:val="center"/>
        <w:rPr>
          <w:rFonts w:ascii="National" w:hAnsi="National"/>
          <w:sz w:val="22"/>
          <w:szCs w:val="22"/>
        </w:rPr>
      </w:pPr>
    </w:p>
    <w:p w14:paraId="153F1206" w14:textId="77777777" w:rsidR="0091536F" w:rsidRDefault="0091536F" w:rsidP="0091536F">
      <w:pPr>
        <w:pStyle w:val="NormalWeb"/>
        <w:jc w:val="center"/>
        <w:rPr>
          <w:rFonts w:ascii="National" w:hAnsi="National"/>
          <w:sz w:val="22"/>
          <w:szCs w:val="22"/>
        </w:rPr>
      </w:pPr>
    </w:p>
    <w:p w14:paraId="2BB4D1F4" w14:textId="77777777" w:rsidR="0091536F" w:rsidRDefault="0091536F" w:rsidP="0091536F">
      <w:pPr>
        <w:pStyle w:val="NormalWeb"/>
        <w:jc w:val="center"/>
        <w:rPr>
          <w:rStyle w:val="Emphasis"/>
          <w:color w:val="000000"/>
        </w:rPr>
      </w:pPr>
    </w:p>
    <w:p w14:paraId="0B904F59" w14:textId="77777777" w:rsidR="0091536F" w:rsidRDefault="0091536F" w:rsidP="0091536F">
      <w:pPr>
        <w:pStyle w:val="NormalWeb"/>
        <w:jc w:val="center"/>
        <w:rPr>
          <w:rStyle w:val="Emphasis"/>
          <w:color w:val="000000"/>
        </w:rPr>
      </w:pPr>
    </w:p>
    <w:p w14:paraId="6195177D" w14:textId="77777777" w:rsidR="0091536F" w:rsidRDefault="0091536F" w:rsidP="0091536F">
      <w:pPr>
        <w:pStyle w:val="NormalWeb"/>
        <w:jc w:val="center"/>
        <w:rPr>
          <w:rStyle w:val="Emphasis"/>
          <w:color w:val="000000"/>
        </w:rPr>
      </w:pPr>
    </w:p>
    <w:p w14:paraId="4797096B" w14:textId="77777777" w:rsidR="0091536F" w:rsidRDefault="0091536F" w:rsidP="0091536F">
      <w:pPr>
        <w:pStyle w:val="NormalWeb"/>
        <w:jc w:val="center"/>
        <w:rPr>
          <w:rStyle w:val="Emphasis"/>
          <w:color w:val="000000"/>
        </w:rPr>
      </w:pPr>
    </w:p>
    <w:p w14:paraId="08D5C888" w14:textId="0B10B703" w:rsidR="0091536F" w:rsidRDefault="0091536F" w:rsidP="0091536F">
      <w:pPr>
        <w:pStyle w:val="NormalWeb"/>
        <w:jc w:val="center"/>
        <w:rPr>
          <w:rFonts w:ascii="National" w:hAnsi="National"/>
          <w:sz w:val="22"/>
          <w:szCs w:val="22"/>
        </w:rPr>
      </w:pPr>
      <w:r>
        <w:rPr>
          <w:rStyle w:val="Emphasis"/>
          <w:color w:val="000000"/>
        </w:rPr>
        <w:t xml:space="preserve">Disclaimer: This work was completed as an academic project under the guidance of The University of Southern California. It is in no way affiliated with </w:t>
      </w:r>
      <w:r w:rsidR="00EB6171">
        <w:rPr>
          <w:rStyle w:val="Emphasis"/>
          <w:color w:val="000000"/>
        </w:rPr>
        <w:t>LVMH</w:t>
      </w:r>
      <w:r>
        <w:rPr>
          <w:rStyle w:val="Emphasis"/>
          <w:color w:val="000000"/>
        </w:rPr>
        <w:t>.</w:t>
      </w:r>
    </w:p>
    <w:p w14:paraId="2A59361D" w14:textId="77777777" w:rsidR="0091536F" w:rsidRDefault="0091536F" w:rsidP="0091536F">
      <w:pPr>
        <w:pStyle w:val="NormalWeb"/>
        <w:jc w:val="center"/>
        <w:rPr>
          <w:rFonts w:ascii="National" w:hAnsi="National"/>
          <w:sz w:val="22"/>
          <w:szCs w:val="22"/>
        </w:rPr>
      </w:pPr>
    </w:p>
    <w:p w14:paraId="2698595C" w14:textId="627A4C80" w:rsidR="00080A3F" w:rsidRDefault="00080A3F" w:rsidP="00080A3F">
      <w:pPr>
        <w:pStyle w:val="NormalWeb"/>
        <w:jc w:val="center"/>
        <w:rPr>
          <w:rFonts w:ascii="National" w:hAnsi="National"/>
          <w:sz w:val="22"/>
          <w:szCs w:val="22"/>
        </w:rPr>
      </w:pPr>
      <w:r>
        <w:rPr>
          <w:rFonts w:ascii="National" w:hAnsi="National"/>
          <w:noProof/>
          <w:sz w:val="22"/>
          <w:szCs w:val="22"/>
        </w:rPr>
        <w:drawing>
          <wp:inline distT="0" distB="0" distL="0" distR="0" wp14:anchorId="206F5B8E" wp14:editId="217A997A">
            <wp:extent cx="2453951" cy="973453"/>
            <wp:effectExtent l="0" t="0" r="0" b="0"/>
            <wp:docPr id="1567212192" name="Picture 1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212192" name="Picture 1" descr="A picture containing text, font, graphics, graphic de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639" cy="100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BA612" w14:textId="29FD7662" w:rsidR="00C8659E" w:rsidRDefault="00080A3F" w:rsidP="00C74C52">
      <w:pPr>
        <w:pStyle w:val="NormalWeb"/>
        <w:jc w:val="center"/>
        <w:rPr>
          <w:rFonts w:ascii="National" w:hAnsi="National"/>
          <w:b/>
          <w:bCs/>
          <w:sz w:val="22"/>
          <w:szCs w:val="22"/>
        </w:rPr>
      </w:pPr>
      <w:r w:rsidRPr="004F6BA8">
        <w:rPr>
          <w:rFonts w:ascii="National" w:hAnsi="National"/>
          <w:b/>
          <w:bCs/>
          <w:sz w:val="22"/>
          <w:szCs w:val="22"/>
        </w:rPr>
        <w:t xml:space="preserve">Corporate Media Analysis </w:t>
      </w:r>
      <w:r w:rsidR="006E49CA">
        <w:rPr>
          <w:rFonts w:ascii="National" w:hAnsi="National"/>
          <w:b/>
          <w:bCs/>
          <w:sz w:val="22"/>
          <w:szCs w:val="22"/>
        </w:rPr>
        <w:t>Report</w:t>
      </w:r>
    </w:p>
    <w:p w14:paraId="212E4F1C" w14:textId="77777777" w:rsidR="0091536F" w:rsidRPr="00C74C52" w:rsidRDefault="0091536F" w:rsidP="00C74C52">
      <w:pPr>
        <w:pStyle w:val="NormalWeb"/>
        <w:jc w:val="center"/>
        <w:rPr>
          <w:rFonts w:ascii="National" w:hAnsi="National"/>
          <w:b/>
          <w:bCs/>
          <w:sz w:val="22"/>
          <w:szCs w:val="22"/>
        </w:rPr>
      </w:pPr>
    </w:p>
    <w:p w14:paraId="4E0FF54B" w14:textId="69FF1D80" w:rsidR="00EB3C1B" w:rsidRDefault="00C8659E" w:rsidP="00B83C2C">
      <w:pPr>
        <w:pStyle w:val="NormalWeb"/>
        <w:spacing w:before="0" w:beforeAutospacing="0" w:after="0" w:afterAutospacing="0" w:line="360" w:lineRule="auto"/>
        <w:rPr>
          <w:rFonts w:ascii="National" w:hAnsi="National"/>
          <w:sz w:val="22"/>
          <w:szCs w:val="22"/>
        </w:rPr>
      </w:pPr>
      <w:r>
        <w:rPr>
          <w:rFonts w:ascii="National" w:hAnsi="National"/>
          <w:b/>
          <w:bCs/>
          <w:sz w:val="22"/>
          <w:szCs w:val="22"/>
        </w:rPr>
        <w:t>Introduct</w:t>
      </w:r>
      <w:r w:rsidR="00462AB5">
        <w:rPr>
          <w:rFonts w:ascii="National" w:hAnsi="National"/>
          <w:b/>
          <w:bCs/>
          <w:sz w:val="22"/>
          <w:szCs w:val="22"/>
        </w:rPr>
        <w:t>ory Findings</w:t>
      </w:r>
      <w:r w:rsidR="00080A3F">
        <w:rPr>
          <w:rFonts w:ascii="National" w:hAnsi="National"/>
          <w:sz w:val="22"/>
          <w:szCs w:val="22"/>
        </w:rPr>
        <w:t xml:space="preserve">: </w:t>
      </w:r>
    </w:p>
    <w:p w14:paraId="12366224" w14:textId="69AA9F01" w:rsidR="003F2D5C" w:rsidRDefault="00013964" w:rsidP="00B83C2C">
      <w:pPr>
        <w:pStyle w:val="NormalWeb"/>
        <w:spacing w:before="0" w:beforeAutospacing="0" w:line="360" w:lineRule="auto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 xml:space="preserve">LVMH </w:t>
      </w:r>
      <w:r w:rsidR="00433DDC">
        <w:rPr>
          <w:rFonts w:ascii="National" w:hAnsi="National"/>
          <w:sz w:val="22"/>
          <w:szCs w:val="22"/>
        </w:rPr>
        <w:t xml:space="preserve">Moët Hennessy Louis Vuitton </w:t>
      </w:r>
      <w:r>
        <w:rPr>
          <w:rFonts w:ascii="National" w:hAnsi="National"/>
          <w:sz w:val="22"/>
          <w:szCs w:val="22"/>
        </w:rPr>
        <w:t xml:space="preserve">has only continued to grow globally, ending </w:t>
      </w:r>
      <w:r w:rsidR="00466364">
        <w:rPr>
          <w:rFonts w:ascii="National" w:hAnsi="National"/>
          <w:sz w:val="22"/>
          <w:szCs w:val="22"/>
        </w:rPr>
        <w:t xml:space="preserve">2022 with a record increase of </w:t>
      </w:r>
      <w:r>
        <w:rPr>
          <w:rFonts w:ascii="National" w:hAnsi="National"/>
          <w:sz w:val="22"/>
          <w:szCs w:val="22"/>
        </w:rPr>
        <w:t>17 billion</w:t>
      </w:r>
      <w:r w:rsidR="00466364">
        <w:rPr>
          <w:rFonts w:ascii="National" w:hAnsi="National"/>
          <w:sz w:val="22"/>
          <w:szCs w:val="22"/>
        </w:rPr>
        <w:t xml:space="preserve"> euros</w:t>
      </w:r>
      <w:r>
        <w:rPr>
          <w:rFonts w:ascii="National" w:hAnsi="National"/>
          <w:sz w:val="22"/>
          <w:szCs w:val="22"/>
        </w:rPr>
        <w:t xml:space="preserve"> </w:t>
      </w:r>
      <w:r w:rsidR="00466364">
        <w:rPr>
          <w:rFonts w:ascii="National" w:hAnsi="National"/>
          <w:sz w:val="22"/>
          <w:szCs w:val="22"/>
        </w:rPr>
        <w:t>in revenue</w:t>
      </w:r>
      <w:r w:rsidR="00E375DA">
        <w:rPr>
          <w:rFonts w:ascii="National" w:hAnsi="National"/>
          <w:sz w:val="22"/>
          <w:szCs w:val="22"/>
        </w:rPr>
        <w:t xml:space="preserve"> and </w:t>
      </w:r>
      <w:r w:rsidR="003F2D5C">
        <w:rPr>
          <w:rFonts w:ascii="National" w:hAnsi="National"/>
          <w:sz w:val="22"/>
          <w:szCs w:val="22"/>
        </w:rPr>
        <w:t>resulting in a number of acquisitions and strategic partnerships toward the latter half of the year</w:t>
      </w:r>
      <w:r w:rsidR="00466364">
        <w:rPr>
          <w:rFonts w:ascii="National" w:hAnsi="National"/>
          <w:sz w:val="22"/>
          <w:szCs w:val="22"/>
        </w:rPr>
        <w:t xml:space="preserve">. </w:t>
      </w:r>
      <w:r w:rsidR="002A27CE">
        <w:rPr>
          <w:rFonts w:ascii="National" w:hAnsi="National"/>
          <w:sz w:val="22"/>
          <w:szCs w:val="22"/>
        </w:rPr>
        <w:t xml:space="preserve">While the company experienced significant growth over the last few years, the last three months of 2022 </w:t>
      </w:r>
      <w:r w:rsidR="00433DDC">
        <w:rPr>
          <w:rFonts w:ascii="National" w:hAnsi="National"/>
          <w:sz w:val="22"/>
          <w:szCs w:val="22"/>
        </w:rPr>
        <w:t>were slower, specifically in its Asian market</w:t>
      </w:r>
      <w:r w:rsidR="002A27CE">
        <w:rPr>
          <w:rFonts w:ascii="National" w:hAnsi="National"/>
          <w:sz w:val="22"/>
          <w:szCs w:val="22"/>
        </w:rPr>
        <w:t xml:space="preserve">. </w:t>
      </w:r>
    </w:p>
    <w:p w14:paraId="7133BAB8" w14:textId="7D6AB32C" w:rsidR="00466364" w:rsidRDefault="00E375DA" w:rsidP="002A27CE">
      <w:pPr>
        <w:pStyle w:val="NormalWeb"/>
        <w:spacing w:before="0" w:beforeAutospacing="0" w:line="360" w:lineRule="auto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 xml:space="preserve">This past quarter, LVMH </w:t>
      </w:r>
      <w:r w:rsidR="00433DDC">
        <w:rPr>
          <w:rFonts w:ascii="National" w:hAnsi="National"/>
          <w:sz w:val="22"/>
          <w:szCs w:val="22"/>
        </w:rPr>
        <w:t>recovered with</w:t>
      </w:r>
      <w:r>
        <w:rPr>
          <w:rFonts w:ascii="National" w:hAnsi="National"/>
          <w:sz w:val="22"/>
          <w:szCs w:val="22"/>
        </w:rPr>
        <w:t xml:space="preserve"> record-breaking results</w:t>
      </w:r>
      <w:r w:rsidR="002A27CE">
        <w:rPr>
          <w:rFonts w:ascii="National" w:hAnsi="National"/>
          <w:sz w:val="22"/>
          <w:szCs w:val="22"/>
        </w:rPr>
        <w:t xml:space="preserve">, citing a 17% increase in revenue compared to the same time last year. </w:t>
      </w:r>
      <w:r>
        <w:rPr>
          <w:rFonts w:ascii="National" w:hAnsi="National"/>
          <w:sz w:val="22"/>
          <w:szCs w:val="22"/>
        </w:rPr>
        <w:t xml:space="preserve">According to Bloomberg, the first quarter sales beat caused a 5% increase in share price, which lifted the market capitalization to $486 billion and briefly propelled it to #10 in the list of the world’s 10 biggest companies. It is </w:t>
      </w:r>
      <w:r w:rsidR="00433DDC">
        <w:rPr>
          <w:rFonts w:ascii="National" w:hAnsi="National"/>
          <w:sz w:val="22"/>
          <w:szCs w:val="22"/>
        </w:rPr>
        <w:t xml:space="preserve">now </w:t>
      </w:r>
      <w:r>
        <w:rPr>
          <w:rFonts w:ascii="National" w:hAnsi="National"/>
          <w:sz w:val="22"/>
          <w:szCs w:val="22"/>
        </w:rPr>
        <w:t>only $14 billion away from being the first European company to hit $500 billion in market capitalization.</w:t>
      </w:r>
      <w:r w:rsidR="002A27CE">
        <w:rPr>
          <w:rFonts w:ascii="National" w:hAnsi="National"/>
          <w:sz w:val="22"/>
          <w:szCs w:val="22"/>
        </w:rPr>
        <w:t xml:space="preserve"> </w:t>
      </w:r>
      <w:r w:rsidR="003F2D5C">
        <w:rPr>
          <w:rFonts w:ascii="National" w:hAnsi="National"/>
          <w:sz w:val="22"/>
          <w:szCs w:val="22"/>
        </w:rPr>
        <w:t>Its Asian market experienced an economic rebound</w:t>
      </w:r>
      <w:r w:rsidR="005B5ACD">
        <w:rPr>
          <w:rFonts w:ascii="National" w:hAnsi="National"/>
          <w:sz w:val="22"/>
          <w:szCs w:val="22"/>
        </w:rPr>
        <w:t xml:space="preserve"> this past quarter</w:t>
      </w:r>
      <w:r w:rsidR="003F2D5C">
        <w:rPr>
          <w:rFonts w:ascii="National" w:hAnsi="National"/>
          <w:sz w:val="22"/>
          <w:szCs w:val="22"/>
        </w:rPr>
        <w:t xml:space="preserve">, likely in relation to </w:t>
      </w:r>
      <w:r w:rsidR="002A27CE">
        <w:rPr>
          <w:rFonts w:ascii="National" w:hAnsi="National"/>
          <w:sz w:val="22"/>
          <w:szCs w:val="22"/>
        </w:rPr>
        <w:t>the removal of its zero-Covid policy. The United States</w:t>
      </w:r>
      <w:r w:rsidR="00433DDC">
        <w:rPr>
          <w:rFonts w:ascii="National" w:hAnsi="National"/>
          <w:sz w:val="22"/>
          <w:szCs w:val="22"/>
        </w:rPr>
        <w:t>’ growth</w:t>
      </w:r>
      <w:r w:rsidR="002A27CE">
        <w:rPr>
          <w:rFonts w:ascii="National" w:hAnsi="National"/>
          <w:sz w:val="22"/>
          <w:szCs w:val="22"/>
        </w:rPr>
        <w:t xml:space="preserve"> plateaued, </w:t>
      </w:r>
      <w:r w:rsidR="00433DDC">
        <w:rPr>
          <w:rFonts w:ascii="National" w:hAnsi="National"/>
          <w:sz w:val="22"/>
          <w:szCs w:val="22"/>
        </w:rPr>
        <w:t xml:space="preserve">likely as a result of the </w:t>
      </w:r>
      <w:r w:rsidR="002A27CE">
        <w:rPr>
          <w:rFonts w:ascii="National" w:hAnsi="National"/>
          <w:sz w:val="22"/>
          <w:szCs w:val="22"/>
        </w:rPr>
        <w:t xml:space="preserve">country’s rocky economic </w:t>
      </w:r>
      <w:r w:rsidR="00700C58">
        <w:rPr>
          <w:rFonts w:ascii="National" w:hAnsi="National"/>
          <w:sz w:val="22"/>
          <w:szCs w:val="22"/>
        </w:rPr>
        <w:t>environment</w:t>
      </w:r>
      <w:r w:rsidR="002A27CE">
        <w:rPr>
          <w:rFonts w:ascii="National" w:hAnsi="National"/>
          <w:sz w:val="22"/>
          <w:szCs w:val="22"/>
        </w:rPr>
        <w:t xml:space="preserve">. </w:t>
      </w:r>
    </w:p>
    <w:p w14:paraId="0ACE464F" w14:textId="266BECA3" w:rsidR="002A27CE" w:rsidRDefault="003F2D5C" w:rsidP="003E63F6">
      <w:pPr>
        <w:pStyle w:val="NormalWeb"/>
        <w:spacing w:before="0" w:beforeAutospacing="0" w:after="0" w:afterAutospacing="0" w:line="360" w:lineRule="auto"/>
        <w:rPr>
          <w:rFonts w:ascii="National" w:hAnsi="National"/>
          <w:sz w:val="22"/>
          <w:szCs w:val="22"/>
        </w:rPr>
      </w:pPr>
      <w:r w:rsidRPr="009B18D6">
        <w:rPr>
          <w:rFonts w:ascii="National" w:hAnsi="National"/>
          <w:b/>
          <w:bCs/>
          <w:sz w:val="22"/>
          <w:szCs w:val="22"/>
        </w:rPr>
        <w:t>Media Analysis:</w:t>
      </w:r>
      <w:r>
        <w:rPr>
          <w:rFonts w:ascii="National" w:hAnsi="National"/>
          <w:sz w:val="22"/>
          <w:szCs w:val="22"/>
        </w:rPr>
        <w:t xml:space="preserve"> </w:t>
      </w:r>
    </w:p>
    <w:p w14:paraId="2CA8C20C" w14:textId="0168A662" w:rsidR="003E63F6" w:rsidRDefault="003F2D5C" w:rsidP="003E63F6">
      <w:pPr>
        <w:pStyle w:val="NormalWeb"/>
        <w:spacing w:before="0" w:beforeAutospacing="0" w:after="0" w:afterAutospacing="0" w:line="360" w:lineRule="auto"/>
        <w:rPr>
          <w:rFonts w:ascii="National" w:hAnsi="National"/>
          <w:sz w:val="22"/>
          <w:szCs w:val="22"/>
        </w:rPr>
      </w:pPr>
      <w:r w:rsidRPr="00080A3F">
        <w:rPr>
          <w:rFonts w:ascii="National" w:hAnsi="National"/>
          <w:sz w:val="22"/>
          <w:szCs w:val="22"/>
        </w:rPr>
        <w:t>There is widespread neutral and positive coverage of LVMH following the release of its Q1 earnings report for 2023.</w:t>
      </w:r>
      <w:r w:rsidR="009B647D">
        <w:rPr>
          <w:rFonts w:ascii="National" w:hAnsi="National"/>
          <w:sz w:val="22"/>
          <w:szCs w:val="22"/>
        </w:rPr>
        <w:t xml:space="preserve"> Overall, media coverage acknowledged that LVMH’s earnings far exceeded analyst expectations. </w:t>
      </w:r>
    </w:p>
    <w:p w14:paraId="3E858B35" w14:textId="32FCB50F" w:rsidR="00587712" w:rsidRDefault="00000000" w:rsidP="00B83C2C">
      <w:pPr>
        <w:pStyle w:val="NormalWeb"/>
        <w:spacing w:line="360" w:lineRule="auto"/>
        <w:rPr>
          <w:rFonts w:ascii="National" w:hAnsi="National"/>
          <w:sz w:val="22"/>
          <w:szCs w:val="22"/>
        </w:rPr>
      </w:pPr>
      <w:hyperlink r:id="rId8" w:history="1">
        <w:r w:rsidR="009B647D" w:rsidRPr="00185434">
          <w:rPr>
            <w:rStyle w:val="Hyperlink"/>
            <w:rFonts w:ascii="National" w:hAnsi="National"/>
            <w:sz w:val="22"/>
            <w:szCs w:val="22"/>
          </w:rPr>
          <w:t>Financial</w:t>
        </w:r>
        <w:r w:rsidR="009B647D" w:rsidRPr="00185434">
          <w:rPr>
            <w:rStyle w:val="Hyperlink"/>
            <w:rFonts w:ascii="National" w:hAnsi="National"/>
            <w:sz w:val="22"/>
            <w:szCs w:val="22"/>
          </w:rPr>
          <w:t xml:space="preserve"> </w:t>
        </w:r>
        <w:r w:rsidR="009B647D" w:rsidRPr="00185434">
          <w:rPr>
            <w:rStyle w:val="Hyperlink"/>
            <w:rFonts w:ascii="National" w:hAnsi="National"/>
            <w:sz w:val="22"/>
            <w:szCs w:val="22"/>
          </w:rPr>
          <w:t>Times</w:t>
        </w:r>
      </w:hyperlink>
      <w:r w:rsidR="00544034">
        <w:rPr>
          <w:rFonts w:ascii="National" w:hAnsi="National"/>
          <w:sz w:val="22"/>
          <w:szCs w:val="22"/>
        </w:rPr>
        <w:t xml:space="preserve"> </w:t>
      </w:r>
      <w:r w:rsidR="00F54B12">
        <w:rPr>
          <w:rFonts w:ascii="National" w:hAnsi="National"/>
          <w:sz w:val="22"/>
          <w:szCs w:val="22"/>
        </w:rPr>
        <w:t>neutrally highlighted</w:t>
      </w:r>
      <w:r w:rsidR="00544034">
        <w:rPr>
          <w:rFonts w:ascii="National" w:hAnsi="National"/>
          <w:sz w:val="22"/>
          <w:szCs w:val="22"/>
        </w:rPr>
        <w:t xml:space="preserve"> that overall, LVMH “has gone from strength to strength” after its second year</w:t>
      </w:r>
      <w:r w:rsidR="00F54B12">
        <w:rPr>
          <w:rFonts w:ascii="National" w:hAnsi="National"/>
          <w:sz w:val="22"/>
          <w:szCs w:val="22"/>
        </w:rPr>
        <w:t xml:space="preserve"> in a row</w:t>
      </w:r>
      <w:r w:rsidR="00544034">
        <w:rPr>
          <w:rFonts w:ascii="National" w:hAnsi="National"/>
          <w:sz w:val="22"/>
          <w:szCs w:val="22"/>
        </w:rPr>
        <w:t xml:space="preserve"> of record </w:t>
      </w:r>
      <w:r w:rsidR="00700C58">
        <w:rPr>
          <w:rFonts w:ascii="National" w:hAnsi="National"/>
          <w:sz w:val="22"/>
          <w:szCs w:val="22"/>
        </w:rPr>
        <w:t>sales in January</w:t>
      </w:r>
      <w:r w:rsidR="00544034">
        <w:rPr>
          <w:rFonts w:ascii="National" w:hAnsi="National"/>
          <w:sz w:val="22"/>
          <w:szCs w:val="22"/>
        </w:rPr>
        <w:t>. The article</w:t>
      </w:r>
      <w:r w:rsidR="009B647D">
        <w:rPr>
          <w:rFonts w:ascii="National" w:hAnsi="National"/>
          <w:sz w:val="22"/>
          <w:szCs w:val="22"/>
        </w:rPr>
        <w:t xml:space="preserve"> took special note of the growth </w:t>
      </w:r>
      <w:r w:rsidR="00F54B12">
        <w:rPr>
          <w:rFonts w:ascii="National" w:hAnsi="National"/>
          <w:sz w:val="22"/>
          <w:szCs w:val="22"/>
        </w:rPr>
        <w:t>in</w:t>
      </w:r>
      <w:r w:rsidR="009B647D">
        <w:rPr>
          <w:rFonts w:ascii="National" w:hAnsi="National"/>
          <w:sz w:val="22"/>
          <w:szCs w:val="22"/>
        </w:rPr>
        <w:t xml:space="preserve"> LVMH’s Asian </w:t>
      </w:r>
      <w:r w:rsidR="00C8659E">
        <w:rPr>
          <w:rFonts w:ascii="National" w:hAnsi="National"/>
          <w:sz w:val="22"/>
          <w:szCs w:val="22"/>
        </w:rPr>
        <w:t>market and</w:t>
      </w:r>
      <w:r w:rsidR="009B647D">
        <w:rPr>
          <w:rFonts w:ascii="National" w:hAnsi="National"/>
          <w:sz w:val="22"/>
          <w:szCs w:val="22"/>
        </w:rPr>
        <w:t xml:space="preserve"> </w:t>
      </w:r>
      <w:r w:rsidR="00544034">
        <w:rPr>
          <w:rFonts w:ascii="National" w:hAnsi="National"/>
          <w:sz w:val="22"/>
          <w:szCs w:val="22"/>
        </w:rPr>
        <w:t>cited economic instability the United States</w:t>
      </w:r>
      <w:r w:rsidR="00700C58">
        <w:rPr>
          <w:rFonts w:ascii="National" w:hAnsi="National"/>
          <w:sz w:val="22"/>
          <w:szCs w:val="22"/>
        </w:rPr>
        <w:t>’</w:t>
      </w:r>
      <w:r w:rsidR="00544034">
        <w:rPr>
          <w:rFonts w:ascii="National" w:hAnsi="National"/>
          <w:sz w:val="22"/>
          <w:szCs w:val="22"/>
        </w:rPr>
        <w:t xml:space="preserve"> </w:t>
      </w:r>
      <w:r w:rsidR="00F54B12">
        <w:rPr>
          <w:rFonts w:ascii="National" w:hAnsi="National"/>
          <w:sz w:val="22"/>
          <w:szCs w:val="22"/>
        </w:rPr>
        <w:t xml:space="preserve">stagnant growth. </w:t>
      </w:r>
    </w:p>
    <w:p w14:paraId="4C2E8D82" w14:textId="1101A3A5" w:rsidR="00C8659E" w:rsidRDefault="00C8659E" w:rsidP="00B83C2C">
      <w:pPr>
        <w:pStyle w:val="NormalWeb"/>
        <w:spacing w:line="360" w:lineRule="auto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lastRenderedPageBreak/>
        <w:t xml:space="preserve">In a positive analysis by </w:t>
      </w:r>
      <w:hyperlink r:id="rId9" w:history="1">
        <w:r w:rsidRPr="005A402E">
          <w:rPr>
            <w:rStyle w:val="Hyperlink"/>
            <w:rFonts w:ascii="National" w:hAnsi="National"/>
            <w:sz w:val="22"/>
            <w:szCs w:val="22"/>
          </w:rPr>
          <w:t>Reuters</w:t>
        </w:r>
      </w:hyperlink>
      <w:r>
        <w:rPr>
          <w:rFonts w:ascii="National" w:hAnsi="National"/>
          <w:sz w:val="22"/>
          <w:szCs w:val="22"/>
        </w:rPr>
        <w:t xml:space="preserve">, </w:t>
      </w:r>
      <w:r w:rsidR="00700C58">
        <w:rPr>
          <w:rFonts w:ascii="National" w:hAnsi="National"/>
          <w:sz w:val="22"/>
          <w:szCs w:val="22"/>
        </w:rPr>
        <w:t>the article praises LVMH</w:t>
      </w:r>
      <w:r>
        <w:rPr>
          <w:rFonts w:ascii="National" w:hAnsi="National"/>
          <w:sz w:val="22"/>
          <w:szCs w:val="22"/>
        </w:rPr>
        <w:t xml:space="preserve"> as a company “</w:t>
      </w:r>
      <w:r w:rsidRPr="00C8659E">
        <w:rPr>
          <w:rFonts w:ascii="National" w:hAnsi="National"/>
          <w:sz w:val="22"/>
          <w:szCs w:val="22"/>
        </w:rPr>
        <w:t>that has proven resilient to rising inflation and market turmoil</w:t>
      </w:r>
      <w:r>
        <w:rPr>
          <w:rFonts w:ascii="National" w:hAnsi="National"/>
          <w:sz w:val="22"/>
          <w:szCs w:val="22"/>
        </w:rPr>
        <w:t xml:space="preserve">,” evidenced by the scale of the Asian market recovery following 2022’s </w:t>
      </w:r>
      <w:r w:rsidR="005B5ACD">
        <w:rPr>
          <w:rFonts w:ascii="National" w:hAnsi="National"/>
          <w:sz w:val="22"/>
          <w:szCs w:val="22"/>
        </w:rPr>
        <w:t xml:space="preserve">end-of-year </w:t>
      </w:r>
      <w:r>
        <w:rPr>
          <w:rFonts w:ascii="National" w:hAnsi="National"/>
          <w:sz w:val="22"/>
          <w:szCs w:val="22"/>
        </w:rPr>
        <w:t xml:space="preserve">decline. The article closes out with a snapshot of LVMH’s 23% increase in shares </w:t>
      </w:r>
      <w:r w:rsidR="005B5ACD">
        <w:rPr>
          <w:rFonts w:ascii="National" w:hAnsi="National"/>
          <w:sz w:val="22"/>
          <w:szCs w:val="22"/>
        </w:rPr>
        <w:t>from this past quarter, “</w:t>
      </w:r>
      <w:r w:rsidR="005B5ACD" w:rsidRPr="005B5ACD">
        <w:rPr>
          <w:rFonts w:ascii="National" w:hAnsi="National"/>
          <w:sz w:val="22"/>
          <w:szCs w:val="22"/>
        </w:rPr>
        <w:t>cementing its lead as Europe's most valuable company.</w:t>
      </w:r>
      <w:r w:rsidR="005B5ACD">
        <w:rPr>
          <w:rFonts w:ascii="National" w:hAnsi="National"/>
          <w:sz w:val="22"/>
          <w:szCs w:val="22"/>
        </w:rPr>
        <w:t>”</w:t>
      </w:r>
    </w:p>
    <w:p w14:paraId="1CB5F07E" w14:textId="68B97912" w:rsidR="005B5ACD" w:rsidRDefault="00000000" w:rsidP="00B83C2C">
      <w:pPr>
        <w:pStyle w:val="NormalWeb"/>
        <w:spacing w:line="360" w:lineRule="auto"/>
        <w:rPr>
          <w:rFonts w:ascii="National" w:hAnsi="National"/>
          <w:sz w:val="22"/>
          <w:szCs w:val="22"/>
        </w:rPr>
      </w:pPr>
      <w:hyperlink r:id="rId10" w:anchor="xj4y7vzkg?leadSource=uverify%20wall" w:history="1">
        <w:r w:rsidR="000532A8" w:rsidRPr="000532A8">
          <w:rPr>
            <w:rStyle w:val="Hyperlink"/>
            <w:rFonts w:ascii="National" w:hAnsi="National"/>
            <w:sz w:val="22"/>
            <w:szCs w:val="22"/>
          </w:rPr>
          <w:t>Bloomberg</w:t>
        </w:r>
      </w:hyperlink>
      <w:r w:rsidR="00421BFC">
        <w:rPr>
          <w:rFonts w:ascii="National" w:hAnsi="National"/>
          <w:sz w:val="22"/>
          <w:szCs w:val="22"/>
        </w:rPr>
        <w:t xml:space="preserve"> noted that </w:t>
      </w:r>
      <w:r w:rsidR="000532A8">
        <w:rPr>
          <w:rFonts w:ascii="National" w:hAnsi="National"/>
          <w:sz w:val="22"/>
          <w:szCs w:val="22"/>
        </w:rPr>
        <w:t>the 5% increase in share price this past quarter “</w:t>
      </w:r>
      <w:r w:rsidR="000532A8" w:rsidRPr="000532A8">
        <w:rPr>
          <w:rFonts w:ascii="National" w:hAnsi="National"/>
          <w:sz w:val="22"/>
          <w:szCs w:val="22"/>
        </w:rPr>
        <w:t>lifted LVMH’s market capitalization to $486 billion, briefly ranking it as the world’s 10th-biggest company.</w:t>
      </w:r>
      <w:r w:rsidR="000532A8">
        <w:rPr>
          <w:rFonts w:ascii="National" w:hAnsi="National"/>
          <w:sz w:val="22"/>
          <w:szCs w:val="22"/>
        </w:rPr>
        <w:t xml:space="preserve">” The article remained optimistic for the future, adding that should LVMH reach $500 billion in market capitalization, “it would become the first European company to achieve that milestone.” </w:t>
      </w:r>
    </w:p>
    <w:p w14:paraId="2E1F5690" w14:textId="7B764DBE" w:rsidR="004F4CDE" w:rsidRDefault="000532A8" w:rsidP="00B83C2C">
      <w:pPr>
        <w:pStyle w:val="NormalWeb"/>
        <w:spacing w:line="360" w:lineRule="auto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>Financial analyst Yuval Rotem</w:t>
      </w:r>
      <w:r w:rsidR="004F4CDE">
        <w:rPr>
          <w:rFonts w:ascii="National" w:hAnsi="National"/>
          <w:sz w:val="22"/>
          <w:szCs w:val="22"/>
        </w:rPr>
        <w:t xml:space="preserve"> of </w:t>
      </w:r>
      <w:hyperlink r:id="rId11" w:history="1">
        <w:r w:rsidR="004F4CDE" w:rsidRPr="00FB4689">
          <w:rPr>
            <w:rStyle w:val="Hyperlink"/>
            <w:rFonts w:ascii="National" w:hAnsi="National"/>
            <w:sz w:val="22"/>
            <w:szCs w:val="22"/>
          </w:rPr>
          <w:t>Seeking Alpha</w:t>
        </w:r>
      </w:hyperlink>
      <w:r>
        <w:rPr>
          <w:rFonts w:ascii="National" w:hAnsi="National"/>
          <w:sz w:val="22"/>
          <w:szCs w:val="22"/>
        </w:rPr>
        <w:t xml:space="preserve"> upgraded </w:t>
      </w:r>
      <w:r w:rsidR="00700C58">
        <w:rPr>
          <w:rFonts w:ascii="National" w:hAnsi="National"/>
          <w:sz w:val="22"/>
          <w:szCs w:val="22"/>
        </w:rPr>
        <w:t>his</w:t>
      </w:r>
      <w:r>
        <w:rPr>
          <w:rFonts w:ascii="National" w:hAnsi="National"/>
          <w:sz w:val="22"/>
          <w:szCs w:val="22"/>
        </w:rPr>
        <w:t xml:space="preserve"> rating from a Buy to a Strong Buy and increased his price target from </w:t>
      </w:r>
      <w:r w:rsidRPr="000532A8">
        <w:rPr>
          <w:rFonts w:ascii="National" w:hAnsi="National"/>
          <w:sz w:val="22"/>
          <w:szCs w:val="22"/>
        </w:rPr>
        <w:t>€924 per shar</w:t>
      </w:r>
      <w:r>
        <w:rPr>
          <w:rFonts w:ascii="National" w:hAnsi="National"/>
          <w:sz w:val="22"/>
          <w:szCs w:val="22"/>
        </w:rPr>
        <w:t xml:space="preserve">e to </w:t>
      </w:r>
      <w:r w:rsidRPr="000532A8">
        <w:rPr>
          <w:rFonts w:ascii="National" w:hAnsi="National"/>
          <w:sz w:val="22"/>
          <w:szCs w:val="22"/>
        </w:rPr>
        <w:t>€1078.9 per share</w:t>
      </w:r>
      <w:r w:rsidR="004F4CDE">
        <w:rPr>
          <w:rFonts w:ascii="National" w:hAnsi="National"/>
          <w:sz w:val="22"/>
          <w:szCs w:val="22"/>
        </w:rPr>
        <w:t>, citing consistent growth and resilience as a luxury goods brand.</w:t>
      </w:r>
    </w:p>
    <w:p w14:paraId="2A539D33" w14:textId="178D987B" w:rsidR="004F4CDE" w:rsidRPr="004F4CDE" w:rsidRDefault="004F4CDE" w:rsidP="00B83C2C">
      <w:pPr>
        <w:pStyle w:val="NormalWeb"/>
        <w:spacing w:line="360" w:lineRule="auto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>“</w:t>
      </w:r>
      <w:r w:rsidRPr="004F4CDE">
        <w:rPr>
          <w:rFonts w:ascii="National" w:hAnsi="National"/>
          <w:sz w:val="22"/>
          <w:szCs w:val="22"/>
        </w:rPr>
        <w:t>After what is now a 56.0% surge from its June 2022 lows, investors seem to automatically presume LVMH is overvalued. Although it's hard, I urge investors to ignore their bias and focus on the objective results of the luxury powerhouse. This is a group that more than doubled its revenues in 6 years while improving its operating margins by almost 10 points and it's still growing at a high-teens pace</w:t>
      </w:r>
      <w:r>
        <w:rPr>
          <w:rFonts w:ascii="National" w:hAnsi="National"/>
          <w:sz w:val="22"/>
          <w:szCs w:val="22"/>
        </w:rPr>
        <w:t xml:space="preserve">,” Rotem wrote. </w:t>
      </w:r>
    </w:p>
    <w:p w14:paraId="363D7138" w14:textId="3F8E7CAF" w:rsidR="009B647D" w:rsidRDefault="006072B8" w:rsidP="00B83C2C">
      <w:pPr>
        <w:pStyle w:val="NormalWeb"/>
        <w:spacing w:line="360" w:lineRule="auto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>In a neutral analysis of the U</w:t>
      </w:r>
      <w:r w:rsidR="00CF2E23">
        <w:rPr>
          <w:rFonts w:ascii="National" w:hAnsi="National"/>
          <w:sz w:val="22"/>
          <w:szCs w:val="22"/>
        </w:rPr>
        <w:t>.</w:t>
      </w:r>
      <w:r>
        <w:rPr>
          <w:rFonts w:ascii="National" w:hAnsi="National"/>
          <w:sz w:val="22"/>
          <w:szCs w:val="22"/>
        </w:rPr>
        <w:t>S</w:t>
      </w:r>
      <w:r w:rsidR="00CF2E23">
        <w:rPr>
          <w:rFonts w:ascii="National" w:hAnsi="National"/>
          <w:sz w:val="22"/>
          <w:szCs w:val="22"/>
        </w:rPr>
        <w:t>.</w:t>
      </w:r>
      <w:r>
        <w:rPr>
          <w:rFonts w:ascii="National" w:hAnsi="National"/>
          <w:sz w:val="22"/>
          <w:szCs w:val="22"/>
        </w:rPr>
        <w:t xml:space="preserve"> market, </w:t>
      </w:r>
      <w:hyperlink r:id="rId12" w:history="1">
        <w:r w:rsidRPr="00FB4689">
          <w:rPr>
            <w:rStyle w:val="Hyperlink"/>
            <w:rFonts w:ascii="National" w:hAnsi="National"/>
            <w:sz w:val="22"/>
            <w:szCs w:val="22"/>
          </w:rPr>
          <w:t>U</w:t>
        </w:r>
        <w:r w:rsidR="00CF2E23" w:rsidRPr="00FB4689">
          <w:rPr>
            <w:rStyle w:val="Hyperlink"/>
            <w:rFonts w:ascii="National" w:hAnsi="National"/>
            <w:sz w:val="22"/>
            <w:szCs w:val="22"/>
          </w:rPr>
          <w:t>.</w:t>
        </w:r>
        <w:r w:rsidRPr="00FB4689">
          <w:rPr>
            <w:rStyle w:val="Hyperlink"/>
            <w:rFonts w:ascii="National" w:hAnsi="National"/>
            <w:sz w:val="22"/>
            <w:szCs w:val="22"/>
          </w:rPr>
          <w:t>S</w:t>
        </w:r>
        <w:r w:rsidR="00CF2E23" w:rsidRPr="00FB4689">
          <w:rPr>
            <w:rStyle w:val="Hyperlink"/>
            <w:rFonts w:ascii="National" w:hAnsi="National"/>
            <w:sz w:val="22"/>
            <w:szCs w:val="22"/>
          </w:rPr>
          <w:t>.</w:t>
        </w:r>
        <w:r w:rsidRPr="00FB4689">
          <w:rPr>
            <w:rStyle w:val="Hyperlink"/>
            <w:rFonts w:ascii="National" w:hAnsi="National"/>
            <w:sz w:val="22"/>
            <w:szCs w:val="22"/>
          </w:rPr>
          <w:t xml:space="preserve"> N</w:t>
        </w:r>
        <w:r w:rsidRPr="00FB4689">
          <w:rPr>
            <w:rStyle w:val="Hyperlink"/>
            <w:rFonts w:ascii="National" w:hAnsi="National"/>
            <w:sz w:val="22"/>
            <w:szCs w:val="22"/>
          </w:rPr>
          <w:t>e</w:t>
        </w:r>
        <w:r w:rsidRPr="00FB4689">
          <w:rPr>
            <w:rStyle w:val="Hyperlink"/>
            <w:rFonts w:ascii="National" w:hAnsi="National"/>
            <w:sz w:val="22"/>
            <w:szCs w:val="22"/>
          </w:rPr>
          <w:t>ws</w:t>
        </w:r>
      </w:hyperlink>
      <w:r>
        <w:rPr>
          <w:rFonts w:ascii="National" w:hAnsi="National"/>
          <w:sz w:val="22"/>
          <w:szCs w:val="22"/>
        </w:rPr>
        <w:t xml:space="preserve"> centered on the United States’ waning growth, predicting an end to the “months-long, post-pandemic splurge.” </w:t>
      </w:r>
      <w:r w:rsidR="00994240">
        <w:rPr>
          <w:rFonts w:ascii="National" w:hAnsi="National"/>
          <w:sz w:val="22"/>
          <w:szCs w:val="22"/>
        </w:rPr>
        <w:t>The author</w:t>
      </w:r>
      <w:r w:rsidR="00CF2E23">
        <w:rPr>
          <w:rFonts w:ascii="National" w:hAnsi="National"/>
          <w:sz w:val="22"/>
          <w:szCs w:val="22"/>
        </w:rPr>
        <w:t xml:space="preserve"> quote</w:t>
      </w:r>
      <w:r w:rsidR="00994240">
        <w:rPr>
          <w:rFonts w:ascii="National" w:hAnsi="National"/>
          <w:sz w:val="22"/>
          <w:szCs w:val="22"/>
        </w:rPr>
        <w:t>d</w:t>
      </w:r>
      <w:r w:rsidR="00CF2E23">
        <w:rPr>
          <w:rFonts w:ascii="National" w:hAnsi="National"/>
          <w:sz w:val="22"/>
          <w:szCs w:val="22"/>
        </w:rPr>
        <w:t xml:space="preserve"> LVMH </w:t>
      </w:r>
      <w:r w:rsidR="00CF2E23" w:rsidRPr="00CF2E23">
        <w:rPr>
          <w:rFonts w:ascii="National" w:hAnsi="National"/>
          <w:sz w:val="22"/>
          <w:szCs w:val="22"/>
        </w:rPr>
        <w:t>finance chief Jean-Jacques Guiony</w:t>
      </w:r>
      <w:r w:rsidR="00CF2E23">
        <w:rPr>
          <w:rFonts w:ascii="National" w:hAnsi="National"/>
          <w:sz w:val="22"/>
          <w:szCs w:val="22"/>
        </w:rPr>
        <w:t xml:space="preserve">, who said </w:t>
      </w:r>
      <w:r w:rsidR="003717D5">
        <w:rPr>
          <w:rFonts w:ascii="National" w:hAnsi="National"/>
          <w:sz w:val="22"/>
          <w:szCs w:val="22"/>
        </w:rPr>
        <w:t xml:space="preserve">U.S. market was slowing down with the exception of cosmetics. </w:t>
      </w:r>
    </w:p>
    <w:p w14:paraId="1626EEB7" w14:textId="5445D18A" w:rsidR="003F2D5C" w:rsidRDefault="00000000" w:rsidP="00B83C2C">
      <w:pPr>
        <w:pStyle w:val="NormalWeb"/>
        <w:spacing w:line="360" w:lineRule="auto"/>
        <w:rPr>
          <w:rFonts w:ascii="National" w:hAnsi="National"/>
          <w:sz w:val="22"/>
          <w:szCs w:val="22"/>
        </w:rPr>
      </w:pPr>
      <w:hyperlink r:id="rId13" w:history="1">
        <w:r w:rsidR="000C42F2" w:rsidRPr="000C42F2">
          <w:rPr>
            <w:rStyle w:val="Hyperlink"/>
            <w:rFonts w:ascii="National" w:hAnsi="National"/>
            <w:sz w:val="22"/>
            <w:szCs w:val="22"/>
          </w:rPr>
          <w:t>Women’s Wear Daily</w:t>
        </w:r>
      </w:hyperlink>
      <w:r w:rsidR="000C42F2">
        <w:rPr>
          <w:rFonts w:ascii="National" w:hAnsi="National"/>
          <w:sz w:val="22"/>
          <w:szCs w:val="22"/>
        </w:rPr>
        <w:t xml:space="preserve"> </w:t>
      </w:r>
      <w:r w:rsidR="007003CE">
        <w:rPr>
          <w:rFonts w:ascii="National" w:hAnsi="National"/>
          <w:sz w:val="22"/>
          <w:szCs w:val="22"/>
        </w:rPr>
        <w:t xml:space="preserve">took a very neutral perspective in its article detailing LVMH’s most recent quarterly results. Using relevant global context, the article analyzed each regional market using quotes from CFO </w:t>
      </w:r>
      <w:r w:rsidR="007003CE" w:rsidRPr="007003CE">
        <w:rPr>
          <w:rFonts w:ascii="National" w:hAnsi="National"/>
          <w:sz w:val="22"/>
          <w:szCs w:val="22"/>
        </w:rPr>
        <w:t>Jacques Guiony</w:t>
      </w:r>
      <w:r w:rsidR="007003CE">
        <w:rPr>
          <w:rFonts w:ascii="National" w:hAnsi="National"/>
          <w:sz w:val="22"/>
          <w:szCs w:val="22"/>
        </w:rPr>
        <w:t xml:space="preserve"> as foundational background. </w:t>
      </w:r>
    </w:p>
    <w:p w14:paraId="29C86A45" w14:textId="16EF1A2B" w:rsidR="00462AB5" w:rsidRDefault="00177B82" w:rsidP="00B83C2C">
      <w:pPr>
        <w:pStyle w:val="NormalWeb"/>
        <w:spacing w:line="360" w:lineRule="auto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 xml:space="preserve">Analyst Nigel Green of </w:t>
      </w:r>
      <w:hyperlink r:id="rId14" w:history="1">
        <w:r w:rsidR="00614000">
          <w:rPr>
            <w:rStyle w:val="Hyperlink"/>
            <w:rFonts w:ascii="National" w:hAnsi="National"/>
            <w:sz w:val="22"/>
            <w:szCs w:val="22"/>
          </w:rPr>
          <w:t>Asia Times</w:t>
        </w:r>
      </w:hyperlink>
      <w:r>
        <w:rPr>
          <w:rFonts w:ascii="National" w:hAnsi="National"/>
          <w:sz w:val="22"/>
          <w:szCs w:val="22"/>
        </w:rPr>
        <w:t xml:space="preserve"> noted that this recent earnings report makes owner and CEO Bernard Arnault the richest person in the world</w:t>
      </w:r>
      <w:r w:rsidR="00462AB5">
        <w:rPr>
          <w:rFonts w:ascii="National" w:hAnsi="National"/>
          <w:sz w:val="22"/>
          <w:szCs w:val="22"/>
        </w:rPr>
        <w:t>. From there, the article focuses on the state of the Asian consumer market.</w:t>
      </w:r>
      <w:r>
        <w:rPr>
          <w:rFonts w:ascii="National" w:hAnsi="National"/>
          <w:sz w:val="22"/>
          <w:szCs w:val="22"/>
        </w:rPr>
        <w:t xml:space="preserve"> He goes on to name two factors at play in LVMH’s successful first quarter, the removal of the zero-Covid policy that has prompted Chinese consumers to return to normal, and</w:t>
      </w:r>
      <w:r w:rsidR="004B65F6">
        <w:rPr>
          <w:rFonts w:ascii="National" w:hAnsi="National"/>
          <w:sz w:val="22"/>
          <w:szCs w:val="22"/>
        </w:rPr>
        <w:t xml:space="preserve"> </w:t>
      </w:r>
      <w:r>
        <w:rPr>
          <w:rFonts w:ascii="National" w:hAnsi="National"/>
          <w:sz w:val="22"/>
          <w:szCs w:val="22"/>
        </w:rPr>
        <w:t>the growing Chinese middle class.</w:t>
      </w:r>
      <w:r w:rsidR="00462AB5">
        <w:rPr>
          <w:rFonts w:ascii="National" w:hAnsi="National"/>
          <w:sz w:val="22"/>
          <w:szCs w:val="22"/>
        </w:rPr>
        <w:t xml:space="preserve"> Green explains that it is imperative investors pay attention to these changes. </w:t>
      </w:r>
    </w:p>
    <w:p w14:paraId="7CE88282" w14:textId="14AFF647" w:rsidR="00462AB5" w:rsidRPr="00462AB5" w:rsidRDefault="00462AB5" w:rsidP="00B83C2C">
      <w:pPr>
        <w:pStyle w:val="NormalWeb"/>
        <w:spacing w:line="360" w:lineRule="auto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lastRenderedPageBreak/>
        <w:t>“A</w:t>
      </w:r>
      <w:r w:rsidRPr="00462AB5">
        <w:rPr>
          <w:rFonts w:ascii="National" w:hAnsi="National"/>
          <w:sz w:val="22"/>
          <w:szCs w:val="22"/>
        </w:rPr>
        <w:t>s it grows, there will be an increase in consumer spending, as we have seen with LVMH, which could lead to important investment opportunities in companies that cater to this demographic</w:t>
      </w:r>
      <w:r>
        <w:rPr>
          <w:rFonts w:ascii="National" w:hAnsi="National"/>
          <w:sz w:val="22"/>
          <w:szCs w:val="22"/>
        </w:rPr>
        <w:t>,” Green says. “</w:t>
      </w:r>
      <w:r w:rsidRPr="00462AB5">
        <w:rPr>
          <w:rFonts w:ascii="National" w:hAnsi="National"/>
          <w:sz w:val="22"/>
          <w:szCs w:val="22"/>
        </w:rPr>
        <w:t>In addition, the growing numbers of middle-class Chinese will drive demand for a range of other products and services, including health care, education, and financial services.</w:t>
      </w:r>
      <w:r>
        <w:rPr>
          <w:rFonts w:ascii="National" w:hAnsi="National"/>
          <w:sz w:val="22"/>
          <w:szCs w:val="22"/>
        </w:rPr>
        <w:t>”</w:t>
      </w:r>
    </w:p>
    <w:p w14:paraId="4E1D5E99" w14:textId="2F50A147" w:rsidR="00080A3F" w:rsidRDefault="00080A3F" w:rsidP="00B83C2C">
      <w:pPr>
        <w:pStyle w:val="NormalWeb"/>
        <w:spacing w:after="0" w:afterAutospacing="0" w:line="360" w:lineRule="auto"/>
        <w:rPr>
          <w:rFonts w:ascii="National" w:hAnsi="National"/>
          <w:b/>
          <w:bCs/>
          <w:sz w:val="22"/>
          <w:szCs w:val="22"/>
        </w:rPr>
      </w:pPr>
      <w:r w:rsidRPr="009B18D6">
        <w:rPr>
          <w:rFonts w:ascii="National" w:hAnsi="National"/>
          <w:b/>
          <w:bCs/>
          <w:sz w:val="22"/>
          <w:szCs w:val="22"/>
        </w:rPr>
        <w:t xml:space="preserve">Corporate Response: </w:t>
      </w:r>
    </w:p>
    <w:p w14:paraId="6D02387F" w14:textId="15982173" w:rsidR="00462AB5" w:rsidRDefault="00462AB5" w:rsidP="00B83C2C">
      <w:pPr>
        <w:pStyle w:val="NormalWeb"/>
        <w:spacing w:line="360" w:lineRule="auto"/>
        <w:rPr>
          <w:rFonts w:ascii="National" w:hAnsi="National"/>
          <w:sz w:val="22"/>
          <w:szCs w:val="22"/>
        </w:rPr>
      </w:pPr>
      <w:r w:rsidRPr="00462AB5">
        <w:rPr>
          <w:rFonts w:ascii="National" w:hAnsi="National"/>
          <w:sz w:val="22"/>
          <w:szCs w:val="22"/>
        </w:rPr>
        <w:t xml:space="preserve">LVMH’s </w:t>
      </w:r>
      <w:r>
        <w:rPr>
          <w:rFonts w:ascii="National" w:hAnsi="National"/>
          <w:sz w:val="22"/>
          <w:szCs w:val="22"/>
        </w:rPr>
        <w:t xml:space="preserve">corporate communications surrounding the most recent earnings report was </w:t>
      </w:r>
      <w:r w:rsidR="004B65F6">
        <w:rPr>
          <w:rFonts w:ascii="National" w:hAnsi="National"/>
          <w:sz w:val="22"/>
          <w:szCs w:val="22"/>
        </w:rPr>
        <w:t>clear</w:t>
      </w:r>
      <w:r>
        <w:rPr>
          <w:rFonts w:ascii="National" w:hAnsi="National"/>
          <w:sz w:val="22"/>
          <w:szCs w:val="22"/>
        </w:rPr>
        <w:t xml:space="preserve"> and effective. Prior to the report release, the company’s website </w:t>
      </w:r>
      <w:r w:rsidR="004B65F6">
        <w:rPr>
          <w:rFonts w:ascii="National" w:hAnsi="National"/>
          <w:sz w:val="22"/>
          <w:szCs w:val="22"/>
        </w:rPr>
        <w:t>released</w:t>
      </w:r>
      <w:r>
        <w:rPr>
          <w:rFonts w:ascii="National" w:hAnsi="National"/>
          <w:sz w:val="22"/>
          <w:szCs w:val="22"/>
        </w:rPr>
        <w:t xml:space="preserve"> the date and time </w:t>
      </w:r>
      <w:r w:rsidR="004B65F6">
        <w:rPr>
          <w:rFonts w:ascii="National" w:hAnsi="National"/>
          <w:sz w:val="22"/>
          <w:szCs w:val="22"/>
        </w:rPr>
        <w:t>of</w:t>
      </w:r>
      <w:r>
        <w:rPr>
          <w:rFonts w:ascii="National" w:hAnsi="National"/>
          <w:sz w:val="22"/>
          <w:szCs w:val="22"/>
        </w:rPr>
        <w:t xml:space="preserve"> </w:t>
      </w:r>
      <w:r w:rsidR="004B65F6">
        <w:rPr>
          <w:rFonts w:ascii="National" w:hAnsi="National"/>
          <w:sz w:val="22"/>
          <w:szCs w:val="22"/>
        </w:rPr>
        <w:t>the earnings release and webcast</w:t>
      </w:r>
      <w:r>
        <w:rPr>
          <w:rFonts w:ascii="National" w:hAnsi="National"/>
          <w:sz w:val="22"/>
          <w:szCs w:val="22"/>
        </w:rPr>
        <w:t>. On April 12</w:t>
      </w:r>
      <w:r w:rsidRPr="00462AB5">
        <w:rPr>
          <w:rFonts w:ascii="National" w:hAnsi="National"/>
          <w:sz w:val="22"/>
          <w:szCs w:val="22"/>
          <w:vertAlign w:val="superscript"/>
        </w:rPr>
        <w:t>th</w:t>
      </w:r>
      <w:r>
        <w:rPr>
          <w:rFonts w:ascii="National" w:hAnsi="National"/>
          <w:sz w:val="22"/>
          <w:szCs w:val="22"/>
        </w:rPr>
        <w:t xml:space="preserve">, the company released a press release, official earnings document, and the live webcast (which is still available for viewing) of the earnings presentation and the </w:t>
      </w:r>
      <w:r w:rsidR="00FC7608">
        <w:rPr>
          <w:rFonts w:ascii="National" w:hAnsi="National"/>
          <w:sz w:val="22"/>
          <w:szCs w:val="22"/>
        </w:rPr>
        <w:t>corresponding</w:t>
      </w:r>
      <w:r>
        <w:rPr>
          <w:rFonts w:ascii="National" w:hAnsi="National"/>
          <w:sz w:val="22"/>
          <w:szCs w:val="22"/>
        </w:rPr>
        <w:t xml:space="preserve"> Q+A. </w:t>
      </w:r>
      <w:r w:rsidR="0066491F">
        <w:rPr>
          <w:rFonts w:ascii="National" w:hAnsi="National"/>
          <w:sz w:val="22"/>
          <w:szCs w:val="22"/>
        </w:rPr>
        <w:t>Answers provided by CFO Jacques Guiony were informative</w:t>
      </w:r>
      <w:r w:rsidR="004B65F6">
        <w:rPr>
          <w:rFonts w:ascii="National" w:hAnsi="National"/>
          <w:sz w:val="22"/>
          <w:szCs w:val="22"/>
        </w:rPr>
        <w:t xml:space="preserve"> and </w:t>
      </w:r>
      <w:r w:rsidR="0066491F">
        <w:rPr>
          <w:rFonts w:ascii="National" w:hAnsi="National"/>
          <w:sz w:val="22"/>
          <w:szCs w:val="22"/>
        </w:rPr>
        <w:t>concise, which resulted in positive journalist coverage</w:t>
      </w:r>
      <w:r w:rsidR="004B65F6">
        <w:rPr>
          <w:rFonts w:ascii="National" w:hAnsi="National"/>
          <w:sz w:val="22"/>
          <w:szCs w:val="22"/>
        </w:rPr>
        <w:t>.</w:t>
      </w:r>
    </w:p>
    <w:p w14:paraId="2E10BB71" w14:textId="1B5239E1" w:rsidR="00545FB8" w:rsidRDefault="0066491F" w:rsidP="00B83C2C">
      <w:pPr>
        <w:pStyle w:val="NormalWeb"/>
        <w:spacing w:line="360" w:lineRule="auto"/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 xml:space="preserve">In the </w:t>
      </w:r>
      <w:hyperlink r:id="rId15" w:history="1">
        <w:r w:rsidRPr="009F5A4C">
          <w:rPr>
            <w:rStyle w:val="Hyperlink"/>
            <w:rFonts w:ascii="National" w:hAnsi="National"/>
            <w:sz w:val="22"/>
            <w:szCs w:val="22"/>
          </w:rPr>
          <w:t>press release</w:t>
        </w:r>
      </w:hyperlink>
      <w:r>
        <w:rPr>
          <w:rFonts w:ascii="National" w:hAnsi="National"/>
          <w:sz w:val="22"/>
          <w:szCs w:val="22"/>
        </w:rPr>
        <w:t>, LVMH include</w:t>
      </w:r>
      <w:r w:rsidR="004B65F6">
        <w:rPr>
          <w:rFonts w:ascii="National" w:hAnsi="National"/>
          <w:sz w:val="22"/>
          <w:szCs w:val="22"/>
        </w:rPr>
        <w:t>d</w:t>
      </w:r>
      <w:r>
        <w:rPr>
          <w:rFonts w:ascii="National" w:hAnsi="National"/>
          <w:sz w:val="22"/>
          <w:szCs w:val="22"/>
        </w:rPr>
        <w:t xml:space="preserve"> a message to shareholders detailing the results and looking </w:t>
      </w:r>
      <w:r w:rsidR="004B65F6">
        <w:rPr>
          <w:rFonts w:ascii="National" w:hAnsi="National"/>
          <w:sz w:val="22"/>
          <w:szCs w:val="22"/>
        </w:rPr>
        <w:t>onward</w:t>
      </w:r>
      <w:r>
        <w:rPr>
          <w:rFonts w:ascii="National" w:hAnsi="National"/>
          <w:sz w:val="22"/>
          <w:szCs w:val="22"/>
        </w:rPr>
        <w:t xml:space="preserve"> toward the rest of 2023. </w:t>
      </w:r>
      <w:r w:rsidR="00865195">
        <w:rPr>
          <w:rFonts w:ascii="National" w:hAnsi="National"/>
          <w:sz w:val="22"/>
          <w:szCs w:val="22"/>
        </w:rPr>
        <w:t>It acknowledges the uncertain political climate ahead and assures investors that it remain</w:t>
      </w:r>
      <w:r w:rsidR="00117BCA">
        <w:rPr>
          <w:rFonts w:ascii="National" w:hAnsi="National"/>
          <w:sz w:val="22"/>
          <w:szCs w:val="22"/>
        </w:rPr>
        <w:t>s</w:t>
      </w:r>
      <w:r w:rsidR="00865195">
        <w:rPr>
          <w:rFonts w:ascii="National" w:hAnsi="National"/>
          <w:sz w:val="22"/>
          <w:szCs w:val="22"/>
        </w:rPr>
        <w:t xml:space="preserve"> </w:t>
      </w:r>
      <w:r w:rsidR="00117BCA">
        <w:rPr>
          <w:rFonts w:ascii="National" w:hAnsi="National"/>
          <w:sz w:val="22"/>
          <w:szCs w:val="22"/>
        </w:rPr>
        <w:t>“</w:t>
      </w:r>
      <w:r w:rsidR="00865195">
        <w:rPr>
          <w:rFonts w:ascii="National" w:hAnsi="National"/>
          <w:sz w:val="22"/>
          <w:szCs w:val="22"/>
        </w:rPr>
        <w:t xml:space="preserve">vigilant </w:t>
      </w:r>
      <w:r w:rsidR="00117BCA">
        <w:rPr>
          <w:rFonts w:ascii="National" w:hAnsi="National"/>
          <w:sz w:val="22"/>
          <w:szCs w:val="22"/>
        </w:rPr>
        <w:t>and confident” heading into the year. The release ends with an emphasis on the quality of its products and strategy, closing with a statement of gratitude toward LVMH employees. The messaging surround</w:t>
      </w:r>
      <w:r w:rsidR="004B65F6">
        <w:rPr>
          <w:rFonts w:ascii="National" w:hAnsi="National"/>
          <w:sz w:val="22"/>
          <w:szCs w:val="22"/>
        </w:rPr>
        <w:t>ing</w:t>
      </w:r>
      <w:r w:rsidR="00117BCA">
        <w:rPr>
          <w:rFonts w:ascii="National" w:hAnsi="National"/>
          <w:sz w:val="22"/>
          <w:szCs w:val="22"/>
        </w:rPr>
        <w:t xml:space="preserve"> the report was clear and informatively crafted, leaving no room for uncertainty or misunderstanding. </w:t>
      </w:r>
    </w:p>
    <w:p w14:paraId="0C4A9DE5" w14:textId="77777777" w:rsidR="003E63F6" w:rsidRDefault="00080A3F" w:rsidP="003E63F6">
      <w:pPr>
        <w:pStyle w:val="NormalWeb"/>
        <w:spacing w:before="0" w:beforeAutospacing="0" w:after="0" w:afterAutospacing="0" w:line="360" w:lineRule="auto"/>
        <w:rPr>
          <w:rFonts w:ascii="National" w:hAnsi="National"/>
          <w:b/>
          <w:bCs/>
          <w:sz w:val="22"/>
          <w:szCs w:val="22"/>
        </w:rPr>
      </w:pPr>
      <w:r w:rsidRPr="009B18D6">
        <w:rPr>
          <w:rFonts w:ascii="National" w:hAnsi="National"/>
          <w:b/>
          <w:bCs/>
          <w:sz w:val="22"/>
          <w:szCs w:val="22"/>
        </w:rPr>
        <w:t xml:space="preserve">Conclusion: </w:t>
      </w:r>
    </w:p>
    <w:p w14:paraId="6A35FF42" w14:textId="150CB91F" w:rsidR="00545FB8" w:rsidRPr="003E63F6" w:rsidRDefault="00545FB8" w:rsidP="003E63F6">
      <w:pPr>
        <w:pStyle w:val="NormalWeb"/>
        <w:spacing w:before="0" w:beforeAutospacing="0" w:after="0" w:afterAutospacing="0" w:line="360" w:lineRule="auto"/>
        <w:rPr>
          <w:rFonts w:ascii="National" w:hAnsi="National"/>
          <w:b/>
          <w:bCs/>
          <w:sz w:val="22"/>
          <w:szCs w:val="22"/>
        </w:rPr>
      </w:pPr>
      <w:r>
        <w:rPr>
          <w:rFonts w:ascii="National" w:hAnsi="National"/>
          <w:sz w:val="22"/>
          <w:szCs w:val="22"/>
        </w:rPr>
        <w:t xml:space="preserve">LVMH must now navigate a new environment amid economic and political uncertainty across regional markets, a predicament that could be either challenging or profitable. The success of this past quarter will certainly propel LVMH into the year, providing a solid foundation for navigating unknown global implications. The luxury group has proven to be rather </w:t>
      </w:r>
      <w:r w:rsidR="00B83C2C">
        <w:rPr>
          <w:rFonts w:ascii="National" w:hAnsi="National"/>
          <w:sz w:val="22"/>
          <w:szCs w:val="22"/>
        </w:rPr>
        <w:t xml:space="preserve">impenetrable amid even the most unprecedented events, which analysts and journalists agree is a solid sign of prosperity in the future. </w:t>
      </w:r>
    </w:p>
    <w:p w14:paraId="7B0875A6" w14:textId="3E723DB0" w:rsidR="00545FB8" w:rsidRDefault="00545FB8" w:rsidP="001D57AE">
      <w:pPr>
        <w:pStyle w:val="NormalWeb"/>
        <w:rPr>
          <w:color w:val="000000"/>
        </w:rPr>
      </w:pPr>
    </w:p>
    <w:p w14:paraId="48F8B4F0" w14:textId="77777777" w:rsidR="00587712" w:rsidRDefault="00587712" w:rsidP="001D57AE">
      <w:pPr>
        <w:pStyle w:val="NormalWeb"/>
        <w:rPr>
          <w:color w:val="000000"/>
        </w:rPr>
      </w:pPr>
    </w:p>
    <w:p w14:paraId="7123E641" w14:textId="77777777" w:rsidR="00587712" w:rsidRDefault="00587712" w:rsidP="001D57AE">
      <w:pPr>
        <w:pStyle w:val="NormalWeb"/>
        <w:rPr>
          <w:color w:val="000000"/>
        </w:rPr>
      </w:pPr>
    </w:p>
    <w:p w14:paraId="31C564BE" w14:textId="77777777" w:rsidR="00EB6171" w:rsidRDefault="00EB6171" w:rsidP="0027412E">
      <w:pPr>
        <w:spacing w:after="240"/>
        <w:rPr>
          <w:rFonts w:ascii="National" w:hAnsi="National"/>
          <w:b/>
          <w:bCs/>
          <w:sz w:val="22"/>
          <w:szCs w:val="22"/>
        </w:rPr>
      </w:pPr>
    </w:p>
    <w:p w14:paraId="625A750D" w14:textId="3151FF8C" w:rsidR="0027412E" w:rsidRPr="00614000" w:rsidRDefault="003E63F6" w:rsidP="0027412E">
      <w:pPr>
        <w:spacing w:after="240"/>
        <w:rPr>
          <w:b/>
          <w:bCs/>
        </w:rPr>
      </w:pPr>
      <w:r w:rsidRPr="00614000">
        <w:rPr>
          <w:rFonts w:ascii="National" w:hAnsi="National"/>
          <w:b/>
          <w:bCs/>
          <w:sz w:val="22"/>
          <w:szCs w:val="22"/>
        </w:rPr>
        <w:lastRenderedPageBreak/>
        <w:t>References:</w:t>
      </w:r>
    </w:p>
    <w:p w14:paraId="16C03A67" w14:textId="63470294" w:rsidR="003E63F6" w:rsidRPr="00614000" w:rsidRDefault="00000000">
      <w:hyperlink r:id="rId16" w:history="1">
        <w:r w:rsidR="00614000" w:rsidRPr="00614000">
          <w:rPr>
            <w:rStyle w:val="Hyperlink"/>
          </w:rPr>
          <w:t>https://www.lvmh.com/news-documents/press-releases/excellent-start-to-the-year-for-lvmh/</w:t>
        </w:r>
      </w:hyperlink>
    </w:p>
    <w:p w14:paraId="4E128C92" w14:textId="77777777" w:rsidR="00614000" w:rsidRPr="00614000" w:rsidRDefault="00614000"/>
    <w:p w14:paraId="1C575706" w14:textId="227936BB" w:rsidR="00614000" w:rsidRPr="00614000" w:rsidRDefault="00000000">
      <w:hyperlink r:id="rId17" w:history="1">
        <w:r w:rsidR="00614000" w:rsidRPr="00614000">
          <w:rPr>
            <w:rStyle w:val="Hyperlink"/>
          </w:rPr>
          <w:t>https://asiatimes.com/2023/04/lvmhs-blowout-earnings-are-a-lesson-for-global-investors/</w:t>
        </w:r>
      </w:hyperlink>
    </w:p>
    <w:p w14:paraId="4693BEC2" w14:textId="77777777" w:rsidR="00614000" w:rsidRDefault="00614000">
      <w:pPr>
        <w:rPr>
          <w:b/>
          <w:bCs/>
        </w:rPr>
      </w:pPr>
    </w:p>
    <w:p w14:paraId="043DEFBE" w14:textId="6FBF451B" w:rsidR="00614000" w:rsidRPr="00614000" w:rsidRDefault="00000000">
      <w:hyperlink r:id="rId18" w:history="1">
        <w:r w:rsidR="00614000" w:rsidRPr="00614000">
          <w:rPr>
            <w:rStyle w:val="Hyperlink"/>
          </w:rPr>
          <w:t>https://www.reuters.com/business/retail-consumer/lvmh-sales-lifted-by-strong-chinese-rebound-first-quarter-2023-04-12/</w:t>
        </w:r>
      </w:hyperlink>
    </w:p>
    <w:p w14:paraId="0A7973AE" w14:textId="77777777" w:rsidR="00614000" w:rsidRDefault="00614000">
      <w:pPr>
        <w:rPr>
          <w:b/>
          <w:bCs/>
        </w:rPr>
      </w:pPr>
    </w:p>
    <w:p w14:paraId="7967F504" w14:textId="7D8ED4AB" w:rsidR="00614000" w:rsidRPr="00614000" w:rsidRDefault="00000000">
      <w:hyperlink r:id="rId19" w:anchor="xj4y7vzkg?leadSource=uverify%20wall" w:history="1">
        <w:r w:rsidR="00614000" w:rsidRPr="00614000">
          <w:rPr>
            <w:rStyle w:val="Hyperlink"/>
          </w:rPr>
          <w:t>https://www.bloomberg.com/news/articles/2023-04-13/lvmh-breaks-into-world-top-10-as-market-value-hits-486-billion#xj4y7vzkg?leadSource=uverify%20wall</w:t>
        </w:r>
      </w:hyperlink>
    </w:p>
    <w:p w14:paraId="41851FD4" w14:textId="77777777" w:rsidR="00614000" w:rsidRPr="00614000" w:rsidRDefault="00614000"/>
    <w:p w14:paraId="031A0EDC" w14:textId="5E661DEB" w:rsidR="00614000" w:rsidRPr="00614000" w:rsidRDefault="00000000">
      <w:hyperlink r:id="rId20" w:history="1">
        <w:r w:rsidR="00614000" w:rsidRPr="00614000">
          <w:rPr>
            <w:rStyle w:val="Hyperlink"/>
          </w:rPr>
          <w:t>https://seekingalpha.com/article/4593731-lvmh-q1-numbers-show-no-sign-of-slowing-down-its-a-strong-buy</w:t>
        </w:r>
      </w:hyperlink>
    </w:p>
    <w:p w14:paraId="7A002115" w14:textId="77777777" w:rsidR="00614000" w:rsidRPr="00614000" w:rsidRDefault="00614000"/>
    <w:p w14:paraId="66E20448" w14:textId="18D60A6D" w:rsidR="00614000" w:rsidRPr="00614000" w:rsidRDefault="00000000">
      <w:hyperlink r:id="rId21" w:history="1">
        <w:r w:rsidR="00614000" w:rsidRPr="00614000">
          <w:rPr>
            <w:rStyle w:val="Hyperlink"/>
          </w:rPr>
          <w:t>https://money.usnews.com/investing/news/articles/2023-04-13/analysis-lvmhs-caution-points-to-americans-waning-lust-for-luxury</w:t>
        </w:r>
      </w:hyperlink>
    </w:p>
    <w:p w14:paraId="746AFE7D" w14:textId="77777777" w:rsidR="00614000" w:rsidRPr="00614000" w:rsidRDefault="00614000"/>
    <w:p w14:paraId="586DC6D7" w14:textId="36E88D54" w:rsidR="00614000" w:rsidRPr="00614000" w:rsidRDefault="00000000">
      <w:hyperlink r:id="rId22" w:history="1">
        <w:r w:rsidR="00614000" w:rsidRPr="00614000">
          <w:rPr>
            <w:rStyle w:val="Hyperlink"/>
          </w:rPr>
          <w:t>https://12ft.io/proxy?q=https%3A%2F%2Fwwd.com%2Fbusiness-news%2Ffinancial%2Flvmh-q1-2023-results-financial-revenues-sales-1235608178%2F</w:t>
        </w:r>
      </w:hyperlink>
    </w:p>
    <w:p w14:paraId="3D2C587A" w14:textId="77777777" w:rsidR="00614000" w:rsidRDefault="00614000">
      <w:pPr>
        <w:rPr>
          <w:b/>
          <w:bCs/>
        </w:rPr>
      </w:pPr>
    </w:p>
    <w:p w14:paraId="0228B673" w14:textId="090B2C0B" w:rsidR="00E375DA" w:rsidRPr="00E375DA" w:rsidRDefault="00000000">
      <w:hyperlink r:id="rId23" w:anchor="xj4y7vzkg?leadSource=uverify%20wall?leadSource=uverify%20wall" w:history="1">
        <w:r w:rsidR="00E375DA" w:rsidRPr="00E375DA">
          <w:rPr>
            <w:rStyle w:val="Hyperlink"/>
          </w:rPr>
          <w:t>https://www.bloomberg.com/news/articles/2023-04-13/lvmh-breaks-into-world-top-10-as-market-value-hits-486-billion#xj4y7vzkg?leadSource=uverify%20wall?leadSource=uverify%20wall</w:t>
        </w:r>
      </w:hyperlink>
    </w:p>
    <w:p w14:paraId="65BFAA21" w14:textId="77777777" w:rsidR="00E375DA" w:rsidRPr="003E63F6" w:rsidRDefault="00E375DA">
      <w:pPr>
        <w:rPr>
          <w:b/>
          <w:bCs/>
        </w:rPr>
      </w:pPr>
    </w:p>
    <w:sectPr w:rsidR="00E375DA" w:rsidRPr="003E63F6" w:rsidSect="0091536F">
      <w:headerReference w:type="default" r:id="rId24"/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0F7C" w14:textId="77777777" w:rsidR="00991F81" w:rsidRDefault="00991F81" w:rsidP="004F6BA8">
      <w:r>
        <w:separator/>
      </w:r>
    </w:p>
  </w:endnote>
  <w:endnote w:type="continuationSeparator" w:id="0">
    <w:p w14:paraId="11599D8B" w14:textId="77777777" w:rsidR="00991F81" w:rsidRDefault="00991F81" w:rsidP="004F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2585840"/>
      <w:docPartObj>
        <w:docPartGallery w:val="Page Numbers (Bottom of Page)"/>
        <w:docPartUnique/>
      </w:docPartObj>
    </w:sdtPr>
    <w:sdtContent>
      <w:p w14:paraId="01A676C9" w14:textId="10D89C3C" w:rsidR="00C74C52" w:rsidRDefault="00C74C52" w:rsidP="001445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5FA76A" w14:textId="77777777" w:rsidR="00C74C52" w:rsidRDefault="00C74C52" w:rsidP="00C74C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2781723"/>
      <w:docPartObj>
        <w:docPartGallery w:val="Page Numbers (Bottom of Page)"/>
        <w:docPartUnique/>
      </w:docPartObj>
    </w:sdtPr>
    <w:sdtContent>
      <w:p w14:paraId="20B8FC53" w14:textId="5AE11CAA" w:rsidR="00C74C52" w:rsidRDefault="00C74C52" w:rsidP="001445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96FEC8" w14:textId="77777777" w:rsidR="00C74C52" w:rsidRDefault="00C74C52" w:rsidP="00C74C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A668" w14:textId="77777777" w:rsidR="00991F81" w:rsidRDefault="00991F81" w:rsidP="004F6BA8">
      <w:r>
        <w:separator/>
      </w:r>
    </w:p>
  </w:footnote>
  <w:footnote w:type="continuationSeparator" w:id="0">
    <w:p w14:paraId="71BB8984" w14:textId="77777777" w:rsidR="00991F81" w:rsidRDefault="00991F81" w:rsidP="004F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AA8B" w14:textId="7CE45C50" w:rsidR="004F6BA8" w:rsidRPr="004F6BA8" w:rsidRDefault="004F6BA8" w:rsidP="004F6BA8">
    <w:pPr>
      <w:pStyle w:val="NormalWeb"/>
      <w:spacing w:before="0" w:beforeAutospacing="0" w:after="0" w:afterAutospacing="0"/>
      <w:rPr>
        <w:rFonts w:ascii="National" w:hAnsi="National"/>
        <w:sz w:val="18"/>
        <w:szCs w:val="20"/>
      </w:rPr>
    </w:pPr>
    <w:r w:rsidRPr="004F6BA8">
      <w:rPr>
        <w:rFonts w:ascii="National" w:hAnsi="National"/>
        <w:sz w:val="18"/>
        <w:szCs w:val="20"/>
      </w:rPr>
      <w:t xml:space="preserve">Comprehensive Exam </w:t>
    </w:r>
  </w:p>
  <w:p w14:paraId="7BD64925" w14:textId="77777777" w:rsidR="004F6BA8" w:rsidRPr="004F6BA8" w:rsidRDefault="004F6BA8" w:rsidP="004F6BA8">
    <w:pPr>
      <w:pStyle w:val="NormalWeb"/>
      <w:spacing w:before="0" w:beforeAutospacing="0" w:after="0" w:afterAutospacing="0"/>
      <w:rPr>
        <w:rFonts w:ascii="National" w:hAnsi="National"/>
        <w:sz w:val="18"/>
        <w:szCs w:val="20"/>
      </w:rPr>
    </w:pPr>
    <w:r w:rsidRPr="004F6BA8">
      <w:rPr>
        <w:rFonts w:ascii="National" w:hAnsi="National"/>
        <w:sz w:val="18"/>
        <w:szCs w:val="20"/>
      </w:rPr>
      <w:t xml:space="preserve">USC Annenberg </w:t>
    </w:r>
  </w:p>
  <w:p w14:paraId="56B4A7DF" w14:textId="74EE1C11" w:rsidR="004F6BA8" w:rsidRDefault="004F6BA8" w:rsidP="004F6BA8">
    <w:pPr>
      <w:pStyle w:val="NormalWeb"/>
      <w:spacing w:before="0" w:beforeAutospacing="0" w:after="0" w:afterAutospacing="0"/>
      <w:rPr>
        <w:rFonts w:ascii="National" w:hAnsi="National"/>
        <w:sz w:val="18"/>
        <w:szCs w:val="20"/>
      </w:rPr>
    </w:pPr>
    <w:r w:rsidRPr="004F6BA8">
      <w:rPr>
        <w:rFonts w:ascii="National" w:hAnsi="National"/>
        <w:sz w:val="18"/>
        <w:szCs w:val="20"/>
      </w:rPr>
      <w:t xml:space="preserve">Brijea Daniel </w:t>
    </w:r>
  </w:p>
  <w:p w14:paraId="6B311B6F" w14:textId="77777777" w:rsidR="00587712" w:rsidRDefault="00587712" w:rsidP="004F6BA8">
    <w:pPr>
      <w:pStyle w:val="NormalWeb"/>
      <w:spacing w:before="0" w:beforeAutospacing="0" w:after="0" w:afterAutospacing="0"/>
      <w:rPr>
        <w:rFonts w:ascii="National" w:hAnsi="National"/>
        <w:sz w:val="18"/>
        <w:szCs w:val="20"/>
      </w:rPr>
    </w:pPr>
  </w:p>
  <w:p w14:paraId="7147519D" w14:textId="77777777" w:rsidR="00587712" w:rsidRPr="004F6BA8" w:rsidRDefault="00587712" w:rsidP="004F6BA8">
    <w:pPr>
      <w:pStyle w:val="NormalWeb"/>
      <w:spacing w:before="0" w:beforeAutospacing="0" w:after="0" w:afterAutospacing="0"/>
      <w:rPr>
        <w:rFonts w:ascii="National" w:hAnsi="National"/>
        <w:sz w:val="1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89"/>
    <w:rsid w:val="00013964"/>
    <w:rsid w:val="000532A8"/>
    <w:rsid w:val="00070AE6"/>
    <w:rsid w:val="00080A3F"/>
    <w:rsid w:val="000C42F2"/>
    <w:rsid w:val="000E38EA"/>
    <w:rsid w:val="00117BCA"/>
    <w:rsid w:val="00177B82"/>
    <w:rsid w:val="00185434"/>
    <w:rsid w:val="001A55FA"/>
    <w:rsid w:val="001D57AE"/>
    <w:rsid w:val="00253766"/>
    <w:rsid w:val="0027412E"/>
    <w:rsid w:val="002A27CE"/>
    <w:rsid w:val="002D3110"/>
    <w:rsid w:val="003717D5"/>
    <w:rsid w:val="003E63F6"/>
    <w:rsid w:val="003F2D5C"/>
    <w:rsid w:val="00421BFC"/>
    <w:rsid w:val="00433DDC"/>
    <w:rsid w:val="00462AB5"/>
    <w:rsid w:val="00464C2A"/>
    <w:rsid w:val="00466364"/>
    <w:rsid w:val="00476B58"/>
    <w:rsid w:val="004B65F6"/>
    <w:rsid w:val="004F4CDE"/>
    <w:rsid w:val="004F6BA8"/>
    <w:rsid w:val="005116D2"/>
    <w:rsid w:val="00544034"/>
    <w:rsid w:val="00545FB8"/>
    <w:rsid w:val="00587712"/>
    <w:rsid w:val="005A402E"/>
    <w:rsid w:val="005B5ACD"/>
    <w:rsid w:val="006072B8"/>
    <w:rsid w:val="00614000"/>
    <w:rsid w:val="00640FBB"/>
    <w:rsid w:val="0066491F"/>
    <w:rsid w:val="006917AE"/>
    <w:rsid w:val="006E49CA"/>
    <w:rsid w:val="006E6F1C"/>
    <w:rsid w:val="007003CE"/>
    <w:rsid w:val="00700C58"/>
    <w:rsid w:val="00834D89"/>
    <w:rsid w:val="00865195"/>
    <w:rsid w:val="0091536F"/>
    <w:rsid w:val="00991F81"/>
    <w:rsid w:val="00994240"/>
    <w:rsid w:val="009B18D6"/>
    <w:rsid w:val="009B647D"/>
    <w:rsid w:val="009F5A4C"/>
    <w:rsid w:val="00A0265C"/>
    <w:rsid w:val="00A2246F"/>
    <w:rsid w:val="00AE7237"/>
    <w:rsid w:val="00AF51E5"/>
    <w:rsid w:val="00B83C2C"/>
    <w:rsid w:val="00BB4B79"/>
    <w:rsid w:val="00BC5D06"/>
    <w:rsid w:val="00BE3005"/>
    <w:rsid w:val="00BF37E6"/>
    <w:rsid w:val="00C2314A"/>
    <w:rsid w:val="00C74C52"/>
    <w:rsid w:val="00C8659E"/>
    <w:rsid w:val="00CF2E23"/>
    <w:rsid w:val="00D0044C"/>
    <w:rsid w:val="00D92C16"/>
    <w:rsid w:val="00E375DA"/>
    <w:rsid w:val="00E45A23"/>
    <w:rsid w:val="00EB3C1B"/>
    <w:rsid w:val="00EB6171"/>
    <w:rsid w:val="00ED104F"/>
    <w:rsid w:val="00F54B12"/>
    <w:rsid w:val="00FB4689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09EC"/>
  <w15:chartTrackingRefBased/>
  <w15:docId w15:val="{9A87B2BC-27C7-7444-8EE2-2DD7E48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D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22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4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6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BA8"/>
  </w:style>
  <w:style w:type="paragraph" w:styleId="Footer">
    <w:name w:val="footer"/>
    <w:basedOn w:val="Normal"/>
    <w:link w:val="FooterChar"/>
    <w:uiPriority w:val="99"/>
    <w:unhideWhenUsed/>
    <w:rsid w:val="004F6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BA8"/>
  </w:style>
  <w:style w:type="character" w:styleId="FollowedHyperlink">
    <w:name w:val="FollowedHyperlink"/>
    <w:basedOn w:val="DefaultParagraphFont"/>
    <w:uiPriority w:val="99"/>
    <w:semiHidden/>
    <w:unhideWhenUsed/>
    <w:rsid w:val="009F5A4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74C52"/>
  </w:style>
  <w:style w:type="character" w:styleId="Emphasis">
    <w:name w:val="Emphasis"/>
    <w:basedOn w:val="DefaultParagraphFont"/>
    <w:uiPriority w:val="20"/>
    <w:qFormat/>
    <w:rsid w:val="00915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.com/content/bc10ab2b-a4fd-4afc-8ba1-3380a5098e23" TargetMode="External"/><Relationship Id="rId13" Type="http://schemas.openxmlformats.org/officeDocument/2006/relationships/hyperlink" Target="https://12ft.io/proxy?q=https%3A%2F%2Fwwd.com%2Fbusiness-news%2Ffinancial%2Flvmh-q1-2023-results-financial-revenues-sales-1235608178%2F" TargetMode="External"/><Relationship Id="rId18" Type="http://schemas.openxmlformats.org/officeDocument/2006/relationships/hyperlink" Target="https://www.reuters.com/business/retail-consumer/lvmh-sales-lifted-by-strong-chinese-rebound-first-quarter-2023-04-12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money.usnews.com/investing/news/articles/2023-04-13/analysis-lvmhs-caution-points-to-americans-waning-lust-for-luxur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oney.usnews.com/investing/news/articles/2023-04-13/analysis-lvmhs-caution-points-to-americans-waning-lust-for-luxury" TargetMode="External"/><Relationship Id="rId17" Type="http://schemas.openxmlformats.org/officeDocument/2006/relationships/hyperlink" Target="https://asiatimes.com/2023/04/lvmhs-blowout-earnings-are-a-lesson-for-global-investors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lvmh.com/news-documents/press-releases/excellent-start-to-the-year-for-lvmh/" TargetMode="External"/><Relationship Id="rId20" Type="http://schemas.openxmlformats.org/officeDocument/2006/relationships/hyperlink" Target="https://seekingalpha.com/article/4593731-lvmh-q1-numbers-show-no-sign-of-slowing-down-its-a-strong-bu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ekingalpha.com/article/4593731-lvmh-q1-numbers-show-no-sign-of-slowing-down-its-a-strong-buy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lvmh.com/news-documents/press-releases/excellent-start-to-the-year-for-lvmh/" TargetMode="External"/><Relationship Id="rId23" Type="http://schemas.openxmlformats.org/officeDocument/2006/relationships/hyperlink" Target="https://www.bloomberg.com/news/articles/2023-04-13/lvmh-breaks-into-world-top-10-as-market-value-hits-486-bill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loomberg.com/news/articles/2023-04-13/lvmh-breaks-into-world-top-10-as-market-value-hits-486-billion" TargetMode="External"/><Relationship Id="rId19" Type="http://schemas.openxmlformats.org/officeDocument/2006/relationships/hyperlink" Target="https://www.bloomberg.com/news/articles/2023-04-13/lvmh-breaks-into-world-top-10-as-market-value-hits-486-bill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business/retail-consumer/lvmh-sales-lifted-by-strong-chinese-rebound-first-quarter-2023-04-12/" TargetMode="External"/><Relationship Id="rId14" Type="http://schemas.openxmlformats.org/officeDocument/2006/relationships/hyperlink" Target="https://asiatimes.com/2023/04/lvmhs-blowout-earnings-are-a-lesson-for-global-investors/" TargetMode="External"/><Relationship Id="rId22" Type="http://schemas.openxmlformats.org/officeDocument/2006/relationships/hyperlink" Target="https://12ft.io/proxy?q=https%3A%2F%2Fwwd.com%2Fbusiness-news%2Ffinancial%2Flvmh-q1-2023-results-financial-revenues-sales-1235608178%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5764BF-8B67-4C42-98C8-60473AF8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Brijea Daniel</dc:creator>
  <cp:keywords/>
  <dc:description/>
  <cp:lastModifiedBy>Brijea Daniel</cp:lastModifiedBy>
  <cp:revision>37</cp:revision>
  <cp:lastPrinted>2023-04-19T03:36:00Z</cp:lastPrinted>
  <dcterms:created xsi:type="dcterms:W3CDTF">2023-04-12T21:17:00Z</dcterms:created>
  <dcterms:modified xsi:type="dcterms:W3CDTF">2023-04-19T03:48:00Z</dcterms:modified>
</cp:coreProperties>
</file>